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26A" w:rsidRPr="00BF3FDE" w:rsidRDefault="00E0326A" w:rsidP="00E0326A">
      <w:pPr>
        <w:shd w:val="clear" w:color="auto" w:fill="FFFFFF"/>
        <w:tabs>
          <w:tab w:val="left" w:pos="706"/>
          <w:tab w:val="left" w:pos="7142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</w:pPr>
      <w:r w:rsidRPr="00BF3FDE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 xml:space="preserve">                                                             </w:t>
      </w:r>
    </w:p>
    <w:p w:rsidR="00E0326A" w:rsidRPr="00D94BE6" w:rsidRDefault="00E0326A" w:rsidP="00E032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94B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СОВЕТ </w:t>
      </w:r>
      <w:proofErr w:type="gramStart"/>
      <w:r w:rsidRPr="00D94B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РУССКО-ПОЛЯНСКОГО</w:t>
      </w:r>
      <w:proofErr w:type="gramEnd"/>
      <w:r w:rsidRPr="00D94B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ГОРОДСКОГО ПОСЕЛЕНИЯ РУССКО-ПОЛЯНСКОГО МУНИЦИПАЛЬНОГО РАЙОНА ОМСКОЙ ОБЛАСТИ</w:t>
      </w:r>
    </w:p>
    <w:p w:rsidR="00E0326A" w:rsidRPr="00D94BE6" w:rsidRDefault="00E0326A" w:rsidP="00E032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326A" w:rsidRPr="00D94BE6" w:rsidRDefault="00E0326A" w:rsidP="00E032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94B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РЕШЕНИЕ </w:t>
      </w:r>
    </w:p>
    <w:p w:rsidR="00E0326A" w:rsidRDefault="00E0326A" w:rsidP="00E032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326A" w:rsidRPr="00D94BE6" w:rsidRDefault="00E0326A" w:rsidP="00E032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4B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«12» марта 2025 года                                                                      № 8</w:t>
      </w:r>
    </w:p>
    <w:p w:rsidR="00E0326A" w:rsidRPr="00D94BE6" w:rsidRDefault="00E0326A" w:rsidP="00E032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E0326A" w:rsidRPr="00D94BE6" w:rsidRDefault="00E0326A" w:rsidP="00E032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94BE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О выражении согласия населения на преобразование всех поселений, входящих  состав </w:t>
      </w:r>
      <w:proofErr w:type="gramStart"/>
      <w:r w:rsidRPr="00D94BE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Русско-Полянского</w:t>
      </w:r>
      <w:proofErr w:type="gramEnd"/>
      <w:r w:rsidRPr="00D94BE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муниципального района Омской области, путем их объединения с наделением вновь образованного муниципального образования статусом муниципального округа</w:t>
      </w:r>
    </w:p>
    <w:p w:rsidR="00E0326A" w:rsidRDefault="00E0326A" w:rsidP="00E0326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326A" w:rsidRPr="00D94BE6" w:rsidRDefault="00E0326A" w:rsidP="00E0326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D94BE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частями 1, 3, 3.1-1 статьи 13 Федерального закона</w:t>
      </w:r>
      <w:r w:rsidRPr="00D94B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6 октября 2003 года № 131-ФЗ «Об общих принципах организации местного самоуправления в Российской Федерации», Уставом Русско-Полянского городского поселения Русско-Полянского муниципального района Омской области, принимая во внимание результаты публичных слушаний от «12» февраля 2025 года, Совет Русско-Полянского городского поселения Русско-Полянского муниципального района Омской области </w:t>
      </w:r>
      <w:r w:rsidRPr="00D94B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  <w:proofErr w:type="gramEnd"/>
    </w:p>
    <w:p w:rsidR="00E0326A" w:rsidRPr="00D94BE6" w:rsidRDefault="00E0326A" w:rsidP="00E0326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D94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Выразить согласие населения Русско-Полянского городского поселения Русско-Полянского муниципального района Омской области на преобразование всех муниципальных образований, входящих в состав Русско-Полянского муниципального района </w:t>
      </w:r>
      <w:r w:rsidRPr="00D94BE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Омской области, путем объединения с </w:t>
      </w:r>
      <w:proofErr w:type="spellStart"/>
      <w:r w:rsidRPr="00D94BE6">
        <w:rPr>
          <w:rFonts w:ascii="Times New Roman" w:eastAsia="Times New Roman" w:hAnsi="Times New Roman" w:cs="Times New Roman"/>
          <w:sz w:val="28"/>
          <w:szCs w:val="28"/>
          <w:lang w:eastAsia="ru-RU"/>
        </w:rPr>
        <w:t>Алаботинским</w:t>
      </w:r>
      <w:proofErr w:type="spellEnd"/>
      <w:r w:rsidRPr="00D94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сельским поселением Русско-Полянского муниципального района Омской области, Добровольским сельским поселением Русско-Полянского муниципального района Омской области, Калининским сельским поселением Русско-Полянского муниципального района Омской области, </w:t>
      </w:r>
      <w:proofErr w:type="spellStart"/>
      <w:r w:rsidRPr="00D94BE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Новосанжаровским</w:t>
      </w:r>
      <w:proofErr w:type="spellEnd"/>
      <w:r w:rsidRPr="00D94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сельским поселением Русско-Полянского муниципального района Омской области, Розовским</w:t>
      </w:r>
      <w:proofErr w:type="gramEnd"/>
      <w:r w:rsidRPr="00D94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94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сельским поселением Русско-Полянского муниципального района Омской области, Сибирским сельским поселением Русско-Полянского муниципального района Омской области, Солнечным сельским поселением Русско-Полянского муниципального района Омской области, </w:t>
      </w:r>
      <w:proofErr w:type="spellStart"/>
      <w:r w:rsidRPr="00D94BE6">
        <w:rPr>
          <w:rFonts w:ascii="Times New Roman" w:eastAsia="Times New Roman" w:hAnsi="Times New Roman" w:cs="Times New Roman"/>
          <w:sz w:val="28"/>
          <w:szCs w:val="28"/>
          <w:lang w:eastAsia="ru-RU"/>
        </w:rPr>
        <w:t>Хлебодаровским</w:t>
      </w:r>
      <w:proofErr w:type="spellEnd"/>
      <w:r w:rsidRPr="00D94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сельским поселением Русско-Полянского муниципального района Омской области,  </w:t>
      </w:r>
      <w:proofErr w:type="spellStart"/>
      <w:r w:rsidRPr="00D94BE6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Цветочинским</w:t>
      </w:r>
      <w:proofErr w:type="spellEnd"/>
      <w:r w:rsidRPr="00D94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сельским поселением Русско-Полянского муниципального района Омской области, Целинным сельским поселением Русско-Полянского муниципального района Омской области, не влекущего изменение границ муниципальных образований </w:t>
      </w:r>
      <w:r w:rsidRPr="00D94BE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Омской области</w:t>
      </w:r>
      <w:r w:rsidRPr="00D94BE6">
        <w:rPr>
          <w:rFonts w:ascii="Times New Roman" w:eastAsia="Times New Roman" w:hAnsi="Times New Roman" w:cs="Times New Roman"/>
          <w:sz w:val="28"/>
          <w:szCs w:val="28"/>
          <w:lang w:eastAsia="ru-RU"/>
        </w:rPr>
        <w:t>, с наделением вновь образованного муниципального</w:t>
      </w:r>
      <w:proofErr w:type="gramEnd"/>
      <w:r w:rsidRPr="00D94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</w:t>
      </w:r>
      <w:r w:rsidRPr="00D94BE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Омской области</w:t>
      </w:r>
      <w:r w:rsidRPr="00D94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статусом муниципального округа с наименованием «муниципальное образование муниципальный округ </w:t>
      </w:r>
      <w:proofErr w:type="gramStart"/>
      <w:r w:rsidRPr="00D94BE6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Русско-Полянский</w:t>
      </w:r>
      <w:proofErr w:type="gramEnd"/>
      <w:r w:rsidRPr="00D94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Омской области», административный центр – </w:t>
      </w:r>
      <w:proofErr w:type="spellStart"/>
      <w:r w:rsidRPr="00D94BE6">
        <w:rPr>
          <w:rFonts w:ascii="Times New Roman" w:eastAsia="Times New Roman" w:hAnsi="Times New Roman" w:cs="Times New Roman"/>
          <w:sz w:val="28"/>
          <w:szCs w:val="28"/>
          <w:lang w:eastAsia="ru-RU"/>
        </w:rPr>
        <w:t>р.п</w:t>
      </w:r>
      <w:proofErr w:type="spellEnd"/>
      <w:r w:rsidRPr="00D94BE6">
        <w:rPr>
          <w:rFonts w:ascii="Times New Roman" w:eastAsia="Times New Roman" w:hAnsi="Times New Roman" w:cs="Times New Roman"/>
          <w:sz w:val="28"/>
          <w:szCs w:val="28"/>
          <w:lang w:eastAsia="ru-RU"/>
        </w:rPr>
        <w:t>. Русская Поляна.</w:t>
      </w:r>
    </w:p>
    <w:p w:rsidR="00E0326A" w:rsidRPr="00D94BE6" w:rsidRDefault="00E0326A" w:rsidP="00E032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BE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 Обнародовать настоящее Решение в периодическом печатном издании «Официальный бюллетень органов местного самоуправления </w:t>
      </w:r>
      <w:proofErr w:type="gramStart"/>
      <w:r w:rsidRPr="00D94BE6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Русско-Полянского</w:t>
      </w:r>
      <w:proofErr w:type="gramEnd"/>
      <w:r w:rsidRPr="00D94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Русско-Полянского муниципального района Омской области» и разместить на официальном сайте Русско-Полянского городского </w:t>
      </w:r>
      <w:r w:rsidRPr="00D94BE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поселения</w:t>
      </w:r>
      <w:r w:rsidRPr="00D94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Русско-Полянского муниципального района Омской области в информационно-телекоммуникационной сети «Интернет». </w:t>
      </w:r>
    </w:p>
    <w:p w:rsidR="00E0326A" w:rsidRPr="00D94BE6" w:rsidRDefault="00E0326A" w:rsidP="00E032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4BE6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Решение вступает в силу со дня его официального обнародования.</w:t>
      </w:r>
    </w:p>
    <w:p w:rsidR="00E0326A" w:rsidRPr="00D94BE6" w:rsidRDefault="00E0326A" w:rsidP="00E032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0326A" w:rsidRPr="00D94BE6" w:rsidRDefault="00E0326A" w:rsidP="00E032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906" w:type="dxa"/>
        <w:tblLook w:val="04A0" w:firstRow="1" w:lastRow="0" w:firstColumn="1" w:lastColumn="0" w:noHBand="0" w:noVBand="1"/>
      </w:tblPr>
      <w:tblGrid>
        <w:gridCol w:w="4928"/>
        <w:gridCol w:w="567"/>
        <w:gridCol w:w="4411"/>
      </w:tblGrid>
      <w:tr w:rsidR="00E0326A" w:rsidRPr="00D94BE6" w:rsidTr="00A44F66">
        <w:tc>
          <w:tcPr>
            <w:tcW w:w="4928" w:type="dxa"/>
          </w:tcPr>
          <w:p w:rsidR="00E0326A" w:rsidRPr="00D94BE6" w:rsidRDefault="00E0326A" w:rsidP="00A44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B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Совета</w:t>
            </w:r>
          </w:p>
          <w:p w:rsidR="00E0326A" w:rsidRPr="00D94BE6" w:rsidRDefault="00E0326A" w:rsidP="00A44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D94B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Русско-Полянского</w:t>
            </w:r>
            <w:proofErr w:type="gramEnd"/>
            <w:r w:rsidRPr="00D94B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городского поселения Русско-Полянского муниципального района Омской области</w:t>
            </w:r>
          </w:p>
          <w:p w:rsidR="00E0326A" w:rsidRPr="00D94BE6" w:rsidRDefault="00E0326A" w:rsidP="00A44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0326A" w:rsidRPr="00D94BE6" w:rsidRDefault="00E0326A" w:rsidP="00A44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B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/Ткач М.С./</w:t>
            </w:r>
          </w:p>
        </w:tc>
        <w:tc>
          <w:tcPr>
            <w:tcW w:w="567" w:type="dxa"/>
          </w:tcPr>
          <w:p w:rsidR="00E0326A" w:rsidRPr="00D94BE6" w:rsidRDefault="00E0326A" w:rsidP="00A44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11" w:type="dxa"/>
          </w:tcPr>
          <w:p w:rsidR="00E0326A" w:rsidRPr="00D94BE6" w:rsidRDefault="00E0326A" w:rsidP="00A44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B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</w:t>
            </w:r>
          </w:p>
          <w:p w:rsidR="00E0326A" w:rsidRPr="00D94BE6" w:rsidRDefault="00E0326A" w:rsidP="00A44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D94B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Русско-Полянского</w:t>
            </w:r>
            <w:proofErr w:type="gramEnd"/>
            <w:r w:rsidRPr="00D94B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городского поселения Русско-Полянского муниципального района Омской области</w:t>
            </w:r>
          </w:p>
          <w:p w:rsidR="00E0326A" w:rsidRPr="00D94BE6" w:rsidRDefault="00E0326A" w:rsidP="00A44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0326A" w:rsidRPr="00D94BE6" w:rsidRDefault="00E0326A" w:rsidP="00A44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B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/Иващенко С.Г/</w:t>
            </w:r>
          </w:p>
        </w:tc>
      </w:tr>
    </w:tbl>
    <w:p w:rsidR="00E0326A" w:rsidRPr="00D94BE6" w:rsidRDefault="00E0326A" w:rsidP="00E0326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326A" w:rsidRPr="00D94BE6" w:rsidRDefault="00E0326A" w:rsidP="00E0326A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326A" w:rsidRPr="00D94BE6" w:rsidRDefault="00E0326A" w:rsidP="00E0326A"/>
    <w:p w:rsidR="00E0326A" w:rsidRPr="00D94BE6" w:rsidRDefault="00E0326A" w:rsidP="00E0326A"/>
    <w:p w:rsidR="00E0326A" w:rsidRPr="00D94BE6" w:rsidRDefault="00E0326A" w:rsidP="00E0326A"/>
    <w:p w:rsidR="00E0326A" w:rsidRPr="00D94BE6" w:rsidRDefault="00E0326A" w:rsidP="00E0326A"/>
    <w:p w:rsidR="00E0326A" w:rsidRPr="00D94BE6" w:rsidRDefault="00E0326A" w:rsidP="00E0326A"/>
    <w:p w:rsidR="00E0326A" w:rsidRPr="00D94BE6" w:rsidRDefault="00E0326A" w:rsidP="00E0326A"/>
    <w:p w:rsidR="00E0326A" w:rsidRPr="00D94BE6" w:rsidRDefault="00E0326A" w:rsidP="00E0326A"/>
    <w:p w:rsidR="00E0326A" w:rsidRPr="00D94BE6" w:rsidRDefault="00E0326A" w:rsidP="00E0326A"/>
    <w:p w:rsidR="00E0326A" w:rsidRPr="00D94BE6" w:rsidRDefault="00E0326A" w:rsidP="00E0326A"/>
    <w:p w:rsidR="00E0326A" w:rsidRPr="00D94BE6" w:rsidRDefault="00E0326A" w:rsidP="00E0326A"/>
    <w:p w:rsidR="00E0326A" w:rsidRPr="00D94BE6" w:rsidRDefault="00E0326A" w:rsidP="00E0326A"/>
    <w:p w:rsidR="00E0326A" w:rsidRPr="00D94BE6" w:rsidRDefault="00E0326A" w:rsidP="00E0326A"/>
    <w:p w:rsidR="00E0326A" w:rsidRPr="00D94BE6" w:rsidRDefault="00E0326A" w:rsidP="00E0326A"/>
    <w:p w:rsidR="00E0326A" w:rsidRDefault="00E0326A" w:rsidP="00E0326A">
      <w:pPr>
        <w:shd w:val="clear" w:color="auto" w:fill="FFFFFF"/>
        <w:spacing w:after="0" w:line="360" w:lineRule="exact"/>
      </w:pPr>
    </w:p>
    <w:p w:rsidR="00E0326A" w:rsidRDefault="00E0326A" w:rsidP="00E0326A">
      <w:pPr>
        <w:shd w:val="clear" w:color="auto" w:fill="FFFFFF"/>
        <w:spacing w:after="0" w:line="360" w:lineRule="exact"/>
      </w:pPr>
    </w:p>
    <w:p w:rsidR="00E0326A" w:rsidRDefault="00E0326A" w:rsidP="00E0326A">
      <w:pPr>
        <w:shd w:val="clear" w:color="auto" w:fill="FFFFFF"/>
        <w:spacing w:after="0" w:line="360" w:lineRule="exact"/>
      </w:pPr>
    </w:p>
    <w:p w:rsidR="00E0326A" w:rsidRDefault="00E0326A" w:rsidP="00E0326A">
      <w:pPr>
        <w:shd w:val="clear" w:color="auto" w:fill="FFFFFF"/>
        <w:spacing w:after="0" w:line="360" w:lineRule="exact"/>
      </w:pPr>
    </w:p>
    <w:p w:rsidR="00E0326A" w:rsidRDefault="00E0326A" w:rsidP="00E0326A">
      <w:pPr>
        <w:shd w:val="clear" w:color="auto" w:fill="FFFFFF"/>
        <w:spacing w:after="0" w:line="360" w:lineRule="exact"/>
      </w:pPr>
    </w:p>
    <w:p w:rsidR="00E0326A" w:rsidRDefault="00E0326A" w:rsidP="00E0326A">
      <w:pPr>
        <w:shd w:val="clear" w:color="auto" w:fill="FFFFFF"/>
        <w:spacing w:after="0" w:line="360" w:lineRule="exact"/>
      </w:pPr>
    </w:p>
    <w:p w:rsidR="00E0326A" w:rsidRDefault="00E0326A" w:rsidP="00E0326A">
      <w:pPr>
        <w:shd w:val="clear" w:color="auto" w:fill="FFFFFF"/>
        <w:spacing w:after="0" w:line="360" w:lineRule="exact"/>
      </w:pPr>
    </w:p>
    <w:p w:rsidR="00E0326A" w:rsidRDefault="00E0326A" w:rsidP="00E0326A">
      <w:pPr>
        <w:shd w:val="clear" w:color="auto" w:fill="FFFFFF"/>
        <w:spacing w:after="0" w:line="360" w:lineRule="exact"/>
      </w:pPr>
    </w:p>
    <w:p w:rsidR="00E0326A" w:rsidRDefault="00E0326A" w:rsidP="00E0326A">
      <w:pPr>
        <w:shd w:val="clear" w:color="auto" w:fill="FFFFFF"/>
        <w:spacing w:after="0" w:line="360" w:lineRule="exact"/>
      </w:pPr>
    </w:p>
    <w:p w:rsidR="00E0326A" w:rsidRDefault="00E0326A" w:rsidP="00E0326A">
      <w:pPr>
        <w:shd w:val="clear" w:color="auto" w:fill="FFFFFF"/>
        <w:spacing w:after="0" w:line="360" w:lineRule="exact"/>
      </w:pPr>
    </w:p>
    <w:p w:rsidR="00E0326A" w:rsidRDefault="00E0326A" w:rsidP="00E0326A">
      <w:pPr>
        <w:shd w:val="clear" w:color="auto" w:fill="FFFFFF"/>
        <w:spacing w:after="0" w:line="360" w:lineRule="exact"/>
      </w:pPr>
      <w:bookmarkStart w:id="0" w:name="_GoBack"/>
      <w:bookmarkEnd w:id="0"/>
    </w:p>
    <w:sectPr w:rsidR="00E032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59A"/>
    <w:rsid w:val="00635EBB"/>
    <w:rsid w:val="00E0326A"/>
    <w:rsid w:val="00FD6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2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2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484</Words>
  <Characters>2764</Characters>
  <Application>Microsoft Office Word</Application>
  <DocSecurity>0</DocSecurity>
  <Lines>23</Lines>
  <Paragraphs>6</Paragraphs>
  <ScaleCrop>false</ScaleCrop>
  <Company>Krokoz™</Company>
  <LinksUpToDate>false</LinksUpToDate>
  <CharactersWithSpaces>3242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2</cp:revision>
  <dcterms:created xsi:type="dcterms:W3CDTF">2025-03-14T04:15:00Z</dcterms:created>
  <dcterms:modified xsi:type="dcterms:W3CDTF">2025-03-14T04:16:00Z</dcterms:modified>
</cp:coreProperties>
</file>