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894E13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          от </w:t>
      </w:r>
      <w:r w:rsidR="00D52381">
        <w:rPr>
          <w:sz w:val="28"/>
          <w:szCs w:val="20"/>
        </w:rPr>
        <w:t>27</w:t>
      </w:r>
      <w:r w:rsidR="00EA58A0">
        <w:rPr>
          <w:sz w:val="28"/>
          <w:szCs w:val="20"/>
        </w:rPr>
        <w:t xml:space="preserve"> ноября</w:t>
      </w:r>
      <w:r w:rsidR="00CA1392" w:rsidRPr="006F3AE1">
        <w:rPr>
          <w:sz w:val="28"/>
          <w:szCs w:val="20"/>
        </w:rPr>
        <w:t xml:space="preserve"> 202</w:t>
      </w:r>
      <w:r w:rsidR="00580906" w:rsidRPr="006F3AE1">
        <w:rPr>
          <w:sz w:val="28"/>
          <w:szCs w:val="20"/>
        </w:rPr>
        <w:t>4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    № </w:t>
      </w:r>
      <w:r w:rsidR="00D52381">
        <w:rPr>
          <w:sz w:val="28"/>
          <w:szCs w:val="20"/>
        </w:rPr>
        <w:t>244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CA1392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A139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от 29.12.2020г. №201-п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2C0A74">
        <w:rPr>
          <w:sz w:val="28"/>
          <w:szCs w:val="28"/>
        </w:rPr>
        <w:t>341 084 620,58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D52381">
        <w:rPr>
          <w:sz w:val="28"/>
          <w:szCs w:val="28"/>
        </w:rPr>
        <w:t>81 004 384,82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D52381">
        <w:rPr>
          <w:sz w:val="28"/>
          <w:szCs w:val="28"/>
        </w:rPr>
        <w:t>28 975 932,71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D52381">
        <w:rPr>
          <w:sz w:val="28"/>
          <w:szCs w:val="28"/>
        </w:rPr>
        <w:t>25 581 266,33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бюджета и бюджета муниципального района, субсидии </w:t>
      </w:r>
      <w:r w:rsidRPr="00815031">
        <w:rPr>
          <w:sz w:val="28"/>
          <w:szCs w:val="28"/>
        </w:rPr>
        <w:lastRenderedPageBreak/>
        <w:t xml:space="preserve">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2C0A74">
        <w:rPr>
          <w:sz w:val="28"/>
          <w:szCs w:val="28"/>
        </w:rPr>
        <w:t>10 331 995.68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2C0A74">
        <w:rPr>
          <w:sz w:val="28"/>
          <w:szCs w:val="28"/>
        </w:rPr>
        <w:t>92 478 219,40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2C0A74">
        <w:rPr>
          <w:sz w:val="28"/>
          <w:szCs w:val="28"/>
        </w:rPr>
        <w:t>13 752 829,89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2C0A74">
        <w:rPr>
          <w:sz w:val="28"/>
          <w:szCs w:val="28"/>
        </w:rPr>
        <w:t>2 389 464,83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2C0A74">
        <w:rPr>
          <w:sz w:val="28"/>
          <w:szCs w:val="28"/>
        </w:rPr>
        <w:t>209 582 729,68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2C0A74">
        <w:rPr>
          <w:sz w:val="28"/>
          <w:szCs w:val="28"/>
        </w:rPr>
        <w:t>12 549 381,10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3C3DBA" w:rsidRPr="00815031" w:rsidRDefault="003C3DBA" w:rsidP="003C4A66">
      <w:pPr>
        <w:autoSpaceDE w:val="0"/>
        <w:jc w:val="center"/>
        <w:rPr>
          <w:b/>
          <w:sz w:val="28"/>
          <w:szCs w:val="28"/>
        </w:rPr>
      </w:pPr>
    </w:p>
    <w:p w:rsidR="00CA1392" w:rsidRPr="00815031" w:rsidRDefault="00D63663" w:rsidP="00D63663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5031">
        <w:rPr>
          <w:rFonts w:eastAsia="Calibri"/>
          <w:sz w:val="28"/>
          <w:szCs w:val="28"/>
          <w:lang w:eastAsia="en-US"/>
        </w:rPr>
        <w:t>Раздел</w:t>
      </w:r>
      <w:r w:rsidR="004D4117" w:rsidRPr="00815031">
        <w:rPr>
          <w:rFonts w:eastAsia="Calibri"/>
          <w:sz w:val="28"/>
          <w:szCs w:val="28"/>
          <w:lang w:eastAsia="en-US"/>
        </w:rPr>
        <w:t>е</w:t>
      </w:r>
      <w:proofErr w:type="gramEnd"/>
      <w:r w:rsidRPr="00815031">
        <w:rPr>
          <w:rFonts w:eastAsia="Calibri"/>
          <w:sz w:val="28"/>
          <w:szCs w:val="28"/>
          <w:lang w:eastAsia="en-US"/>
        </w:rPr>
        <w:t xml:space="preserve"> 6. </w:t>
      </w:r>
      <w:proofErr w:type="gramStart"/>
      <w:r w:rsidRPr="00815031">
        <w:rPr>
          <w:rFonts w:eastAsia="Calibri"/>
          <w:sz w:val="28"/>
          <w:szCs w:val="28"/>
          <w:lang w:eastAsia="en-US"/>
        </w:rPr>
        <w:t xml:space="preserve">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815031">
        <w:rPr>
          <w:rFonts w:eastAsia="Calibri"/>
          <w:sz w:val="28"/>
          <w:szCs w:val="28"/>
          <w:lang w:eastAsia="en-US"/>
        </w:rPr>
        <w:t>1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 w:rsidRPr="00815031">
        <w:rPr>
          <w:rFonts w:eastAsia="Calibri"/>
          <w:sz w:val="28"/>
          <w:szCs w:val="28"/>
          <w:lang w:eastAsia="en-US"/>
        </w:rPr>
        <w:t>цифры «</w:t>
      </w:r>
      <w:r w:rsidR="002C0A74">
        <w:rPr>
          <w:rFonts w:eastAsia="Calibri"/>
          <w:sz w:val="28"/>
          <w:szCs w:val="28"/>
          <w:lang w:eastAsia="en-US"/>
        </w:rPr>
        <w:t>334 514 760,71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2C0A74">
        <w:rPr>
          <w:rFonts w:eastAsia="Calibri"/>
          <w:sz w:val="28"/>
          <w:szCs w:val="28"/>
          <w:lang w:eastAsia="en-US"/>
        </w:rPr>
        <w:t>341 084 620,58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1D6210">
        <w:rPr>
          <w:rFonts w:eastAsia="Calibri"/>
          <w:sz w:val="28"/>
          <w:szCs w:val="28"/>
          <w:lang w:eastAsia="en-US"/>
        </w:rPr>
        <w:t>80 900 576,29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81 004 384,82</w:t>
      </w:r>
      <w:r w:rsidRPr="00815031">
        <w:rPr>
          <w:rFonts w:eastAsia="Calibri"/>
          <w:sz w:val="28"/>
          <w:szCs w:val="28"/>
          <w:lang w:eastAsia="en-US"/>
        </w:rPr>
        <w:t>»</w:t>
      </w:r>
      <w:r w:rsidR="001D6210">
        <w:rPr>
          <w:rFonts w:eastAsia="Calibri"/>
          <w:sz w:val="28"/>
          <w:szCs w:val="28"/>
          <w:lang w:eastAsia="en-US"/>
        </w:rPr>
        <w:t>,</w:t>
      </w:r>
      <w:r w:rsidR="001D6210" w:rsidRPr="001D6210">
        <w:rPr>
          <w:rFonts w:eastAsia="Calibri"/>
          <w:sz w:val="28"/>
          <w:szCs w:val="28"/>
          <w:lang w:eastAsia="en-US"/>
        </w:rPr>
        <w:t xml:space="preserve"> </w:t>
      </w:r>
      <w:r w:rsidR="001D6210" w:rsidRPr="00815031">
        <w:rPr>
          <w:rFonts w:eastAsia="Calibri"/>
          <w:sz w:val="28"/>
          <w:szCs w:val="28"/>
          <w:lang w:eastAsia="en-US"/>
        </w:rPr>
        <w:t>цифры «</w:t>
      </w:r>
      <w:r w:rsidR="001D6210">
        <w:rPr>
          <w:rFonts w:eastAsia="Calibri"/>
          <w:sz w:val="28"/>
          <w:szCs w:val="28"/>
          <w:lang w:eastAsia="en-US"/>
        </w:rPr>
        <w:t>23 974 841,00</w:t>
      </w:r>
      <w:r w:rsidR="001D6210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28 975 932,71</w:t>
      </w:r>
      <w:r w:rsidR="001D6210" w:rsidRPr="00815031">
        <w:rPr>
          <w:rFonts w:eastAsia="Calibri"/>
          <w:sz w:val="28"/>
          <w:szCs w:val="28"/>
          <w:lang w:eastAsia="en-US"/>
        </w:rPr>
        <w:t>»</w:t>
      </w:r>
      <w:r w:rsidR="001D6210">
        <w:rPr>
          <w:rFonts w:eastAsia="Calibri"/>
          <w:sz w:val="28"/>
          <w:szCs w:val="28"/>
          <w:lang w:eastAsia="en-US"/>
        </w:rPr>
        <w:t xml:space="preserve">, </w:t>
      </w:r>
      <w:r w:rsidR="001D6210" w:rsidRPr="00815031">
        <w:rPr>
          <w:rFonts w:eastAsia="Calibri"/>
          <w:sz w:val="28"/>
          <w:szCs w:val="28"/>
          <w:lang w:eastAsia="en-US"/>
        </w:rPr>
        <w:t>цифры «</w:t>
      </w:r>
      <w:r w:rsidR="001D6210">
        <w:rPr>
          <w:rFonts w:eastAsia="Calibri"/>
          <w:sz w:val="28"/>
          <w:szCs w:val="28"/>
          <w:lang w:eastAsia="en-US"/>
        </w:rPr>
        <w:t>24 116 306,70</w:t>
      </w:r>
      <w:r w:rsidR="001D6210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25</w:t>
      </w:r>
      <w:proofErr w:type="gramEnd"/>
      <w:r w:rsidR="001D6210">
        <w:rPr>
          <w:rFonts w:eastAsia="Calibri"/>
          <w:sz w:val="28"/>
          <w:szCs w:val="28"/>
          <w:lang w:eastAsia="en-US"/>
        </w:rPr>
        <w:t> 581 266,33</w:t>
      </w:r>
      <w:r w:rsidR="001D6210" w:rsidRPr="00815031">
        <w:rPr>
          <w:rFonts w:eastAsia="Calibri"/>
          <w:sz w:val="28"/>
          <w:szCs w:val="28"/>
          <w:lang w:eastAsia="en-US"/>
        </w:rPr>
        <w:t>»</w:t>
      </w:r>
      <w:r w:rsidRPr="00815031">
        <w:rPr>
          <w:rFonts w:eastAsia="Calibri"/>
          <w:sz w:val="28"/>
          <w:szCs w:val="28"/>
          <w:lang w:eastAsia="en-US"/>
        </w:rPr>
        <w:t>.</w:t>
      </w:r>
    </w:p>
    <w:p w:rsidR="00BF5FFE" w:rsidRDefault="00BF5FFE" w:rsidP="004D4117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5031">
        <w:rPr>
          <w:rFonts w:eastAsia="Calibri"/>
          <w:sz w:val="28"/>
          <w:szCs w:val="28"/>
          <w:lang w:eastAsia="en-US"/>
        </w:rPr>
        <w:t xml:space="preserve">В разделе </w:t>
      </w:r>
      <w:r>
        <w:rPr>
          <w:rFonts w:eastAsia="Calibri"/>
          <w:sz w:val="28"/>
          <w:szCs w:val="28"/>
          <w:lang w:eastAsia="en-US"/>
        </w:rPr>
        <w:t>7</w:t>
      </w:r>
      <w:r w:rsidRPr="00815031">
        <w:rPr>
          <w:rFonts w:eastAsia="Calibri"/>
          <w:sz w:val="28"/>
          <w:szCs w:val="28"/>
          <w:lang w:eastAsia="en-US"/>
        </w:rPr>
        <w:t xml:space="preserve"> «</w:t>
      </w:r>
      <w:r w:rsidRPr="00815031">
        <w:rPr>
          <w:sz w:val="28"/>
          <w:szCs w:val="28"/>
        </w:rPr>
        <w:t>Объем финансовых ресурсов, необходимых для реализации подпрограммы в целом и по источникам финансирования</w:t>
      </w:r>
      <w:r w:rsidRPr="00815031">
        <w:rPr>
          <w:rFonts w:eastAsia="Calibri"/>
          <w:sz w:val="28"/>
          <w:szCs w:val="28"/>
          <w:lang w:eastAsia="en-US"/>
        </w:rPr>
        <w:t xml:space="preserve">», Приложения </w:t>
      </w:r>
      <w:r w:rsidR="000B44F8">
        <w:rPr>
          <w:rFonts w:eastAsia="Calibri"/>
          <w:sz w:val="28"/>
          <w:szCs w:val="28"/>
          <w:lang w:eastAsia="en-US"/>
        </w:rPr>
        <w:t>2</w:t>
      </w:r>
      <w:r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1D6210">
        <w:rPr>
          <w:rFonts w:eastAsia="Calibri"/>
          <w:sz w:val="28"/>
          <w:szCs w:val="28"/>
          <w:lang w:eastAsia="en-US"/>
        </w:rPr>
        <w:t>10 171 815,91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10 331 995,68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1D6210">
        <w:rPr>
          <w:rFonts w:eastAsia="Calibri"/>
          <w:sz w:val="28"/>
          <w:szCs w:val="28"/>
          <w:lang w:eastAsia="en-US"/>
        </w:rPr>
        <w:t>4 669 743,28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4 669 723,05</w:t>
      </w:r>
      <w:r w:rsidRPr="00815031">
        <w:rPr>
          <w:rFonts w:eastAsia="Calibri"/>
          <w:sz w:val="28"/>
          <w:szCs w:val="28"/>
          <w:lang w:eastAsia="en-US"/>
        </w:rPr>
        <w:t>»</w:t>
      </w:r>
      <w:r w:rsidR="001D6210">
        <w:rPr>
          <w:rFonts w:eastAsia="Calibri"/>
          <w:sz w:val="28"/>
          <w:szCs w:val="28"/>
          <w:lang w:eastAsia="en-US"/>
        </w:rPr>
        <w:t>,</w:t>
      </w:r>
      <w:r w:rsidR="001D6210" w:rsidRPr="001D6210">
        <w:rPr>
          <w:rFonts w:eastAsia="Calibri"/>
          <w:sz w:val="28"/>
          <w:szCs w:val="28"/>
          <w:lang w:eastAsia="en-US"/>
        </w:rPr>
        <w:t xml:space="preserve"> </w:t>
      </w:r>
      <w:r w:rsidR="001D6210" w:rsidRPr="00815031">
        <w:rPr>
          <w:rFonts w:eastAsia="Calibri"/>
          <w:sz w:val="28"/>
          <w:szCs w:val="28"/>
          <w:lang w:eastAsia="en-US"/>
        </w:rPr>
        <w:t>цифры «</w:t>
      </w:r>
      <w:r w:rsidR="001D6210">
        <w:rPr>
          <w:rFonts w:eastAsia="Calibri"/>
          <w:sz w:val="28"/>
          <w:szCs w:val="28"/>
          <w:lang w:eastAsia="en-US"/>
        </w:rPr>
        <w:t>989 660,00</w:t>
      </w:r>
      <w:r w:rsidR="001D6210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1 094 860,00</w:t>
      </w:r>
      <w:r w:rsidR="001D6210" w:rsidRPr="00815031">
        <w:rPr>
          <w:rFonts w:eastAsia="Calibri"/>
          <w:sz w:val="28"/>
          <w:szCs w:val="28"/>
          <w:lang w:eastAsia="en-US"/>
        </w:rPr>
        <w:t>»</w:t>
      </w:r>
      <w:r w:rsidR="001D6210" w:rsidRPr="001D6210">
        <w:rPr>
          <w:rFonts w:eastAsia="Calibri"/>
          <w:sz w:val="28"/>
          <w:szCs w:val="28"/>
          <w:lang w:eastAsia="en-US"/>
        </w:rPr>
        <w:t xml:space="preserve"> </w:t>
      </w:r>
      <w:r w:rsidR="001D6210" w:rsidRPr="00815031">
        <w:rPr>
          <w:rFonts w:eastAsia="Calibri"/>
          <w:sz w:val="28"/>
          <w:szCs w:val="28"/>
          <w:lang w:eastAsia="en-US"/>
        </w:rPr>
        <w:t>цифры «</w:t>
      </w:r>
      <w:r w:rsidR="001D6210">
        <w:rPr>
          <w:rFonts w:eastAsia="Calibri"/>
          <w:sz w:val="28"/>
          <w:szCs w:val="28"/>
          <w:lang w:eastAsia="en-US"/>
        </w:rPr>
        <w:t>1 019 660,00</w:t>
      </w:r>
      <w:r w:rsidR="001D6210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1 074 660,00</w:t>
      </w:r>
      <w:r w:rsidR="001D6210" w:rsidRPr="0081503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D7106C" w:rsidRPr="00D7106C" w:rsidRDefault="00D7106C" w:rsidP="00D7106C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proofErr w:type="gramStart"/>
      <w:r w:rsidRPr="00D7106C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1D6210">
        <w:rPr>
          <w:rFonts w:eastAsia="Calibri"/>
          <w:sz w:val="28"/>
          <w:szCs w:val="28"/>
          <w:lang w:eastAsia="en-US"/>
        </w:rPr>
        <w:t>93 316 709,17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92 478 219,40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1D6210">
        <w:rPr>
          <w:rFonts w:eastAsia="Calibri"/>
          <w:sz w:val="28"/>
          <w:szCs w:val="28"/>
          <w:lang w:eastAsia="en-US"/>
        </w:rPr>
        <w:t>18 941 440,67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1D6210">
        <w:rPr>
          <w:rFonts w:eastAsia="Calibri"/>
          <w:sz w:val="28"/>
          <w:szCs w:val="28"/>
          <w:lang w:eastAsia="en-US"/>
        </w:rPr>
        <w:t>19 061 440,67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586994" w:rsidRPr="00586994">
        <w:rPr>
          <w:rFonts w:eastAsia="Calibri"/>
          <w:sz w:val="28"/>
          <w:szCs w:val="28"/>
          <w:lang w:eastAsia="en-US"/>
        </w:rPr>
        <w:t xml:space="preserve"> </w:t>
      </w:r>
      <w:r w:rsidR="00586994" w:rsidRPr="00815031">
        <w:rPr>
          <w:rFonts w:eastAsia="Calibri"/>
          <w:sz w:val="28"/>
          <w:szCs w:val="28"/>
          <w:lang w:eastAsia="en-US"/>
        </w:rPr>
        <w:t>цифры «</w:t>
      </w:r>
      <w:r w:rsidR="00586994">
        <w:rPr>
          <w:rFonts w:eastAsia="Calibri"/>
          <w:sz w:val="28"/>
          <w:szCs w:val="28"/>
          <w:lang w:eastAsia="en-US"/>
        </w:rPr>
        <w:t>15 466 593,11</w:t>
      </w:r>
      <w:r w:rsidR="00586994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17 496 963,71</w:t>
      </w:r>
      <w:r w:rsidR="00586994" w:rsidRPr="00815031">
        <w:rPr>
          <w:rFonts w:eastAsia="Calibri"/>
          <w:sz w:val="28"/>
          <w:szCs w:val="28"/>
          <w:lang w:eastAsia="en-US"/>
        </w:rPr>
        <w:t>»</w:t>
      </w:r>
      <w:r w:rsidR="00586994" w:rsidRPr="001D6210">
        <w:rPr>
          <w:rFonts w:eastAsia="Calibri"/>
          <w:sz w:val="28"/>
          <w:szCs w:val="28"/>
          <w:lang w:eastAsia="en-US"/>
        </w:rPr>
        <w:t xml:space="preserve"> </w:t>
      </w:r>
      <w:r w:rsidR="00586994" w:rsidRPr="00815031">
        <w:rPr>
          <w:rFonts w:eastAsia="Calibri"/>
          <w:sz w:val="28"/>
          <w:szCs w:val="28"/>
          <w:lang w:eastAsia="en-US"/>
        </w:rPr>
        <w:t>цифры «</w:t>
      </w:r>
      <w:r w:rsidR="00586994">
        <w:rPr>
          <w:rFonts w:eastAsia="Calibri"/>
          <w:sz w:val="28"/>
          <w:szCs w:val="28"/>
          <w:lang w:eastAsia="en-US"/>
        </w:rPr>
        <w:t>15 909 937,70</w:t>
      </w:r>
      <w:r w:rsidR="00586994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12 921 077,33</w:t>
      </w:r>
      <w:r w:rsidR="00586994" w:rsidRPr="0081503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56442" w:rsidRDefault="00556442" w:rsidP="00556442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556442">
        <w:rPr>
          <w:rFonts w:eastAsia="Calibri"/>
          <w:sz w:val="28"/>
          <w:szCs w:val="28"/>
          <w:lang w:eastAsia="en-US"/>
        </w:rPr>
        <w:lastRenderedPageBreak/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586994">
        <w:rPr>
          <w:rFonts w:eastAsia="Calibri"/>
          <w:sz w:val="28"/>
          <w:szCs w:val="28"/>
          <w:lang w:eastAsia="en-US"/>
        </w:rPr>
        <w:t>4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586994">
        <w:rPr>
          <w:rFonts w:eastAsia="Calibri"/>
          <w:sz w:val="28"/>
          <w:szCs w:val="28"/>
          <w:lang w:eastAsia="en-US"/>
        </w:rPr>
        <w:t>12 613 828,78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13 752 829,89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 w:rsidR="00586994">
        <w:rPr>
          <w:rFonts w:eastAsia="Calibri"/>
          <w:sz w:val="28"/>
          <w:szCs w:val="28"/>
          <w:lang w:eastAsia="en-US"/>
        </w:rPr>
        <w:t>1 457 178,89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2 351 780,00</w:t>
      </w:r>
      <w:r w:rsidRPr="00556442">
        <w:rPr>
          <w:rFonts w:eastAsia="Calibri"/>
          <w:sz w:val="28"/>
          <w:szCs w:val="28"/>
          <w:lang w:eastAsia="en-US"/>
        </w:rPr>
        <w:t>»</w:t>
      </w:r>
      <w:r w:rsidR="00586994" w:rsidRPr="00586994">
        <w:rPr>
          <w:rFonts w:eastAsia="Calibri"/>
          <w:sz w:val="28"/>
          <w:szCs w:val="28"/>
          <w:lang w:eastAsia="en-US"/>
        </w:rPr>
        <w:t xml:space="preserve"> </w:t>
      </w:r>
      <w:r w:rsidR="00586994" w:rsidRPr="00815031">
        <w:rPr>
          <w:rFonts w:eastAsia="Calibri"/>
          <w:sz w:val="28"/>
          <w:szCs w:val="28"/>
          <w:lang w:eastAsia="en-US"/>
        </w:rPr>
        <w:t>цифры «</w:t>
      </w:r>
      <w:r w:rsidR="00586994">
        <w:rPr>
          <w:rFonts w:eastAsia="Calibri"/>
          <w:sz w:val="28"/>
          <w:szCs w:val="28"/>
          <w:lang w:eastAsia="en-US"/>
        </w:rPr>
        <w:t>1 290 800,00</w:t>
      </w:r>
      <w:r w:rsidR="00586994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1 535 200,00</w:t>
      </w:r>
      <w:r w:rsidR="00586994" w:rsidRPr="00815031">
        <w:rPr>
          <w:rFonts w:eastAsia="Calibri"/>
          <w:sz w:val="28"/>
          <w:szCs w:val="28"/>
          <w:lang w:eastAsia="en-US"/>
        </w:rPr>
        <w:t>»</w:t>
      </w:r>
      <w:r w:rsidRPr="00556442">
        <w:rPr>
          <w:rFonts w:eastAsia="Calibri"/>
          <w:sz w:val="28"/>
          <w:szCs w:val="28"/>
          <w:lang w:eastAsia="en-US"/>
        </w:rPr>
        <w:t>.</w:t>
      </w:r>
    </w:p>
    <w:p w:rsidR="008A2AA8" w:rsidRDefault="008A2AA8" w:rsidP="008A2AA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proofErr w:type="gramStart"/>
      <w:r w:rsidRPr="00556442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586994">
        <w:rPr>
          <w:rFonts w:eastAsia="Calibri"/>
          <w:sz w:val="28"/>
          <w:szCs w:val="28"/>
          <w:lang w:eastAsia="en-US"/>
        </w:rPr>
        <w:t>5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586994">
        <w:rPr>
          <w:rFonts w:eastAsia="Calibri"/>
          <w:sz w:val="28"/>
          <w:szCs w:val="28"/>
          <w:lang w:eastAsia="en-US"/>
        </w:rPr>
        <w:t>2 227 464,83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2 389 464,83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 w:rsidR="00586994">
        <w:rPr>
          <w:rFonts w:eastAsia="Calibri"/>
          <w:sz w:val="28"/>
          <w:szCs w:val="28"/>
          <w:lang w:eastAsia="en-US"/>
        </w:rPr>
        <w:t>377 000,00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277 000,00</w:t>
      </w:r>
      <w:r w:rsidRPr="00556442">
        <w:rPr>
          <w:rFonts w:eastAsia="Calibri"/>
          <w:sz w:val="28"/>
          <w:szCs w:val="28"/>
          <w:lang w:eastAsia="en-US"/>
        </w:rPr>
        <w:t>»</w:t>
      </w:r>
      <w:r w:rsidR="00586994">
        <w:rPr>
          <w:rFonts w:eastAsia="Calibri"/>
          <w:sz w:val="28"/>
          <w:szCs w:val="28"/>
          <w:lang w:eastAsia="en-US"/>
        </w:rPr>
        <w:t>,</w:t>
      </w:r>
      <w:r w:rsidR="00586994" w:rsidRPr="00586994">
        <w:rPr>
          <w:rFonts w:eastAsia="Calibri"/>
          <w:sz w:val="28"/>
          <w:szCs w:val="28"/>
          <w:lang w:eastAsia="en-US"/>
        </w:rPr>
        <w:t xml:space="preserve"> </w:t>
      </w:r>
      <w:r w:rsidR="00586994" w:rsidRPr="00556442">
        <w:rPr>
          <w:rFonts w:eastAsia="Calibri"/>
          <w:sz w:val="28"/>
          <w:szCs w:val="28"/>
          <w:lang w:eastAsia="en-US"/>
        </w:rPr>
        <w:t>цифры «</w:t>
      </w:r>
      <w:r w:rsidR="00586994">
        <w:rPr>
          <w:rFonts w:eastAsia="Calibri"/>
          <w:sz w:val="28"/>
          <w:szCs w:val="28"/>
          <w:lang w:eastAsia="en-US"/>
        </w:rPr>
        <w:t>390 000,00</w:t>
      </w:r>
      <w:r w:rsidR="00586994"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586994">
        <w:rPr>
          <w:rFonts w:eastAsia="Calibri"/>
          <w:sz w:val="28"/>
          <w:szCs w:val="28"/>
          <w:lang w:eastAsia="en-US"/>
        </w:rPr>
        <w:t>42</w:t>
      </w:r>
      <w:r w:rsidR="00586994">
        <w:rPr>
          <w:rFonts w:eastAsia="Calibri"/>
          <w:sz w:val="28"/>
          <w:szCs w:val="28"/>
          <w:lang w:eastAsia="en-US"/>
        </w:rPr>
        <w:t>7 000,00</w:t>
      </w:r>
      <w:r w:rsidR="00586994" w:rsidRPr="00556442">
        <w:rPr>
          <w:rFonts w:eastAsia="Calibri"/>
          <w:sz w:val="28"/>
          <w:szCs w:val="28"/>
          <w:lang w:eastAsia="en-US"/>
        </w:rPr>
        <w:t>»</w:t>
      </w:r>
      <w:r w:rsidR="00586994">
        <w:rPr>
          <w:rFonts w:eastAsia="Calibri"/>
          <w:sz w:val="28"/>
          <w:szCs w:val="28"/>
          <w:lang w:eastAsia="en-US"/>
        </w:rPr>
        <w:t>,</w:t>
      </w:r>
      <w:r w:rsidR="00586994" w:rsidRPr="00586994">
        <w:rPr>
          <w:rFonts w:eastAsia="Calibri"/>
          <w:sz w:val="28"/>
          <w:szCs w:val="28"/>
          <w:lang w:eastAsia="en-US"/>
        </w:rPr>
        <w:t xml:space="preserve"> </w:t>
      </w:r>
      <w:r w:rsidR="00586994" w:rsidRPr="00556442">
        <w:rPr>
          <w:rFonts w:eastAsia="Calibri"/>
          <w:sz w:val="28"/>
          <w:szCs w:val="28"/>
          <w:lang w:eastAsia="en-US"/>
        </w:rPr>
        <w:t>цифры «</w:t>
      </w:r>
      <w:r w:rsidR="00586994">
        <w:rPr>
          <w:rFonts w:eastAsia="Calibri"/>
          <w:sz w:val="28"/>
          <w:szCs w:val="28"/>
          <w:lang w:eastAsia="en-US"/>
        </w:rPr>
        <w:t>400</w:t>
      </w:r>
      <w:r w:rsidR="00586994">
        <w:rPr>
          <w:rFonts w:eastAsia="Calibri"/>
          <w:sz w:val="28"/>
          <w:szCs w:val="28"/>
          <w:lang w:eastAsia="en-US"/>
        </w:rPr>
        <w:t> 000,00</w:t>
      </w:r>
      <w:r w:rsidR="00586994">
        <w:rPr>
          <w:rFonts w:eastAsia="Calibri"/>
          <w:sz w:val="28"/>
          <w:szCs w:val="28"/>
          <w:lang w:eastAsia="en-US"/>
        </w:rPr>
        <w:t xml:space="preserve">» </w:t>
      </w:r>
      <w:r w:rsidR="00586994" w:rsidRPr="00556442">
        <w:rPr>
          <w:rFonts w:eastAsia="Calibri"/>
          <w:sz w:val="28"/>
          <w:szCs w:val="28"/>
          <w:lang w:eastAsia="en-US"/>
        </w:rPr>
        <w:t>заменить цифрами «</w:t>
      </w:r>
      <w:r w:rsidR="00586994">
        <w:rPr>
          <w:rFonts w:eastAsia="Calibri"/>
          <w:sz w:val="28"/>
          <w:szCs w:val="28"/>
          <w:lang w:eastAsia="en-US"/>
        </w:rPr>
        <w:t>625</w:t>
      </w:r>
      <w:r w:rsidR="00586994">
        <w:rPr>
          <w:rFonts w:eastAsia="Calibri"/>
          <w:sz w:val="28"/>
          <w:szCs w:val="28"/>
          <w:lang w:eastAsia="en-US"/>
        </w:rPr>
        <w:t> 000,00</w:t>
      </w:r>
      <w:r w:rsidR="00586994" w:rsidRPr="00556442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86994" w:rsidRDefault="00586994" w:rsidP="00586994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proofErr w:type="gramStart"/>
      <w:r w:rsidRPr="00556442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>
        <w:rPr>
          <w:rFonts w:eastAsia="Calibri"/>
          <w:sz w:val="28"/>
          <w:szCs w:val="28"/>
          <w:lang w:eastAsia="en-US"/>
        </w:rPr>
        <w:t>6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204 729 600,92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209 582 729,68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53 135 563,34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53 059 392,10</w:t>
      </w:r>
      <w:r w:rsidRPr="0055644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 w:rsidRPr="00586994">
        <w:rPr>
          <w:rFonts w:eastAsia="Calibri"/>
          <w:sz w:val="28"/>
          <w:szCs w:val="28"/>
          <w:lang w:eastAsia="en-US"/>
        </w:rPr>
        <w:t xml:space="preserve"> </w:t>
      </w:r>
      <w:r w:rsidRPr="00556442">
        <w:rPr>
          <w:rFonts w:eastAsia="Calibri"/>
          <w:sz w:val="28"/>
          <w:szCs w:val="28"/>
          <w:lang w:eastAsia="en-US"/>
        </w:rPr>
        <w:t>цифры «</w:t>
      </w:r>
      <w:r w:rsidR="008D2CF9">
        <w:rPr>
          <w:rFonts w:eastAsia="Calibri"/>
          <w:sz w:val="28"/>
          <w:szCs w:val="28"/>
          <w:lang w:eastAsia="en-US"/>
        </w:rPr>
        <w:t>3 361 100,00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8D2CF9">
        <w:rPr>
          <w:rFonts w:eastAsia="Calibri"/>
          <w:sz w:val="28"/>
          <w:szCs w:val="28"/>
          <w:lang w:eastAsia="en-US"/>
        </w:rPr>
        <w:t>4 900 000,00</w:t>
      </w:r>
      <w:r w:rsidRPr="0055644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 w:rsidRPr="00586994">
        <w:rPr>
          <w:rFonts w:eastAsia="Calibri"/>
          <w:sz w:val="28"/>
          <w:szCs w:val="28"/>
          <w:lang w:eastAsia="en-US"/>
        </w:rPr>
        <w:t xml:space="preserve"> </w:t>
      </w:r>
      <w:r w:rsidRPr="00556442">
        <w:rPr>
          <w:rFonts w:eastAsia="Calibri"/>
          <w:sz w:val="28"/>
          <w:szCs w:val="28"/>
          <w:lang w:eastAsia="en-US"/>
        </w:rPr>
        <w:t>цифры «</w:t>
      </w:r>
      <w:r w:rsidR="008D2CF9">
        <w:rPr>
          <w:rFonts w:eastAsia="Calibri"/>
          <w:sz w:val="28"/>
          <w:szCs w:val="28"/>
          <w:lang w:eastAsia="en-US"/>
        </w:rPr>
        <w:t>3 179 600,00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56442">
        <w:rPr>
          <w:rFonts w:eastAsia="Calibri"/>
          <w:sz w:val="28"/>
          <w:szCs w:val="28"/>
          <w:lang w:eastAsia="en-US"/>
        </w:rPr>
        <w:t>заменить цифрами «</w:t>
      </w:r>
      <w:r w:rsidR="008D2CF9">
        <w:rPr>
          <w:rFonts w:eastAsia="Calibri"/>
          <w:sz w:val="28"/>
          <w:szCs w:val="28"/>
          <w:lang w:eastAsia="en-US"/>
        </w:rPr>
        <w:t>6 570 000,00</w:t>
      </w:r>
      <w:r w:rsidRPr="00556442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8D2CF9" w:rsidRPr="008D2CF9" w:rsidRDefault="008D2CF9" w:rsidP="008D2CF9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proofErr w:type="gramStart"/>
      <w:r w:rsidRPr="008D2CF9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>
        <w:rPr>
          <w:rFonts w:eastAsia="Calibri"/>
          <w:sz w:val="28"/>
          <w:szCs w:val="28"/>
          <w:lang w:eastAsia="en-US"/>
        </w:rPr>
        <w:t>7</w:t>
      </w:r>
      <w:r w:rsidRPr="008D2CF9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11 455 341,10</w:t>
      </w:r>
      <w:r w:rsidRPr="008D2CF9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12 549 381,10</w:t>
      </w:r>
      <w:r w:rsidRPr="008D2CF9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1 679 109,00</w:t>
      </w:r>
      <w:r w:rsidRPr="008D2CF9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1 839 109,00</w:t>
      </w:r>
      <w:r w:rsidRPr="008D2CF9">
        <w:rPr>
          <w:rFonts w:eastAsia="Calibri"/>
          <w:sz w:val="28"/>
          <w:szCs w:val="28"/>
          <w:lang w:eastAsia="en-US"/>
        </w:rPr>
        <w:t>», цифры «</w:t>
      </w:r>
      <w:r>
        <w:rPr>
          <w:rFonts w:eastAsia="Calibri"/>
          <w:sz w:val="28"/>
          <w:szCs w:val="28"/>
          <w:lang w:eastAsia="en-US"/>
        </w:rPr>
        <w:t>2 310 309,00</w:t>
      </w:r>
      <w:r w:rsidRPr="008D2CF9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2 705 329,00</w:t>
      </w:r>
      <w:r w:rsidRPr="008D2CF9">
        <w:rPr>
          <w:rFonts w:eastAsia="Calibri"/>
          <w:sz w:val="28"/>
          <w:szCs w:val="28"/>
          <w:lang w:eastAsia="en-US"/>
        </w:rPr>
        <w:t>», цифры «</w:t>
      </w:r>
      <w:r>
        <w:rPr>
          <w:rFonts w:eastAsia="Calibri"/>
          <w:sz w:val="28"/>
          <w:szCs w:val="28"/>
          <w:lang w:eastAsia="en-US"/>
        </w:rPr>
        <w:t>2 316 309,00</w:t>
      </w:r>
      <w:r w:rsidRPr="008D2CF9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2 855 329,00</w:t>
      </w:r>
      <w:r w:rsidRPr="008D2CF9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E7FE0" w:rsidRPr="00AE7FE0" w:rsidRDefault="00AE7FE0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AE7FE0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AE7FE0">
        <w:rPr>
          <w:sz w:val="28"/>
          <w:szCs w:val="28"/>
        </w:rPr>
        <w:t xml:space="preserve"> в  периодическом печатном издании «Официальный бюллетень органов местного самоуправления </w:t>
      </w:r>
      <w:proofErr w:type="gramStart"/>
      <w:r w:rsidRPr="00AE7FE0">
        <w:rPr>
          <w:sz w:val="28"/>
          <w:szCs w:val="28"/>
        </w:rPr>
        <w:t>Русско-Полянского</w:t>
      </w:r>
      <w:proofErr w:type="gramEnd"/>
      <w:r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области» и на официальном сайте </w:t>
      </w:r>
      <w:r w:rsidRPr="00AE7FE0">
        <w:rPr>
          <w:sz w:val="28"/>
          <w:szCs w:val="28"/>
          <w:lang w:val="en-US"/>
        </w:rPr>
        <w:t>https</w:t>
      </w:r>
      <w:r w:rsidRPr="00AE7FE0">
        <w:rPr>
          <w:sz w:val="28"/>
          <w:szCs w:val="28"/>
        </w:rPr>
        <w:t>://</w:t>
      </w:r>
      <w:proofErr w:type="spellStart"/>
      <w:r w:rsidRPr="00AE7FE0">
        <w:rPr>
          <w:sz w:val="28"/>
          <w:szCs w:val="28"/>
          <w:lang w:val="en-US"/>
        </w:rPr>
        <w:t>russkopolyanskoe</w:t>
      </w:r>
      <w:proofErr w:type="spellEnd"/>
      <w:r w:rsidRPr="00AE7FE0">
        <w:rPr>
          <w:sz w:val="28"/>
          <w:szCs w:val="28"/>
        </w:rPr>
        <w:t>-</w:t>
      </w:r>
      <w:r w:rsidRPr="00AE7FE0">
        <w:rPr>
          <w:sz w:val="28"/>
          <w:szCs w:val="28"/>
          <w:lang w:val="en-US"/>
        </w:rPr>
        <w:t>r</w:t>
      </w:r>
      <w:r w:rsidRPr="00AE7FE0">
        <w:rPr>
          <w:sz w:val="28"/>
          <w:szCs w:val="28"/>
        </w:rPr>
        <w:t>52.</w:t>
      </w:r>
      <w:proofErr w:type="spellStart"/>
      <w:r w:rsidRPr="00AE7FE0">
        <w:rPr>
          <w:sz w:val="28"/>
          <w:szCs w:val="28"/>
          <w:lang w:val="en-US"/>
        </w:rPr>
        <w:t>gosweb</w:t>
      </w:r>
      <w:proofErr w:type="spellEnd"/>
      <w:r w:rsidRPr="00AE7FE0">
        <w:rPr>
          <w:sz w:val="28"/>
          <w:szCs w:val="28"/>
        </w:rPr>
        <w:t>.</w:t>
      </w:r>
      <w:proofErr w:type="spellStart"/>
      <w:r w:rsidRPr="00AE7FE0">
        <w:rPr>
          <w:sz w:val="28"/>
          <w:szCs w:val="28"/>
          <w:lang w:val="en-US"/>
        </w:rPr>
        <w:t>gosuslugi</w:t>
      </w:r>
      <w:proofErr w:type="spellEnd"/>
      <w:r w:rsidRPr="00AE7FE0">
        <w:rPr>
          <w:sz w:val="28"/>
          <w:szCs w:val="28"/>
        </w:rPr>
        <w:t>.</w:t>
      </w:r>
      <w:proofErr w:type="spellStart"/>
      <w:r w:rsidRPr="00AE7FE0">
        <w:rPr>
          <w:sz w:val="28"/>
          <w:szCs w:val="28"/>
          <w:lang w:val="en-US"/>
        </w:rPr>
        <w:t>ru</w:t>
      </w:r>
      <w:proofErr w:type="spellEnd"/>
      <w:r w:rsidRPr="00AE7FE0">
        <w:rPr>
          <w:sz w:val="28"/>
          <w:szCs w:val="28"/>
        </w:rPr>
        <w:t>.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r w:rsidR="00CA1392" w:rsidRPr="00815031">
        <w:rPr>
          <w:sz w:val="28"/>
          <w:szCs w:val="28"/>
        </w:rPr>
        <w:t>Глав</w:t>
      </w:r>
      <w:r w:rsidR="00556442">
        <w:rPr>
          <w:sz w:val="28"/>
          <w:szCs w:val="28"/>
        </w:rPr>
        <w:t>а</w:t>
      </w:r>
      <w:r w:rsidR="00CA1392" w:rsidRPr="00815031">
        <w:rPr>
          <w:sz w:val="28"/>
          <w:szCs w:val="28"/>
        </w:rPr>
        <w:t xml:space="preserve"> </w:t>
      </w:r>
      <w:proofErr w:type="gramStart"/>
      <w:r w:rsidR="00CA1392" w:rsidRPr="00815031">
        <w:rPr>
          <w:sz w:val="28"/>
          <w:szCs w:val="28"/>
        </w:rPr>
        <w:t>Русско-Полянского</w:t>
      </w:r>
      <w:proofErr w:type="gramEnd"/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bookmarkStart w:id="0" w:name="_GoBack"/>
      <w:bookmarkEnd w:id="0"/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proofErr w:type="spellStart"/>
      <w:r w:rsidR="00556442">
        <w:rPr>
          <w:sz w:val="28"/>
          <w:szCs w:val="28"/>
        </w:rPr>
        <w:t>С.Г.Иващенко</w:t>
      </w:r>
      <w:proofErr w:type="spellEnd"/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01" w:rsidRDefault="00F97801" w:rsidP="00F339E1">
      <w:r>
        <w:separator/>
      </w:r>
    </w:p>
  </w:endnote>
  <w:endnote w:type="continuationSeparator" w:id="0">
    <w:p w:rsidR="00F97801" w:rsidRDefault="00F97801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01" w:rsidRDefault="00F97801" w:rsidP="00F339E1">
      <w:r>
        <w:separator/>
      </w:r>
    </w:p>
  </w:footnote>
  <w:footnote w:type="continuationSeparator" w:id="0">
    <w:p w:rsidR="00F97801" w:rsidRDefault="00F97801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51360"/>
    <w:rsid w:val="000533EE"/>
    <w:rsid w:val="00062804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716F"/>
    <w:rsid w:val="001002DA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799"/>
    <w:rsid w:val="002E36D1"/>
    <w:rsid w:val="002F0D99"/>
    <w:rsid w:val="002F1458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68B0"/>
    <w:rsid w:val="003F1E8A"/>
    <w:rsid w:val="00402388"/>
    <w:rsid w:val="00404DB7"/>
    <w:rsid w:val="004101C2"/>
    <w:rsid w:val="0043048E"/>
    <w:rsid w:val="004307E8"/>
    <w:rsid w:val="0043658D"/>
    <w:rsid w:val="00440756"/>
    <w:rsid w:val="00445AB2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13F2"/>
    <w:rsid w:val="005436C5"/>
    <w:rsid w:val="00545F0E"/>
    <w:rsid w:val="00546010"/>
    <w:rsid w:val="00547120"/>
    <w:rsid w:val="00551649"/>
    <w:rsid w:val="00552001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C70"/>
    <w:rsid w:val="0093404B"/>
    <w:rsid w:val="00936232"/>
    <w:rsid w:val="00936CF1"/>
    <w:rsid w:val="00943ED9"/>
    <w:rsid w:val="00950C8D"/>
    <w:rsid w:val="00951E47"/>
    <w:rsid w:val="00970BFE"/>
    <w:rsid w:val="0097158C"/>
    <w:rsid w:val="00976608"/>
    <w:rsid w:val="00976A8C"/>
    <w:rsid w:val="00986682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E33A6"/>
    <w:rsid w:val="00CF046B"/>
    <w:rsid w:val="00CF4FC9"/>
    <w:rsid w:val="00D051C5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2F9C"/>
    <w:rsid w:val="00E03602"/>
    <w:rsid w:val="00E0373B"/>
    <w:rsid w:val="00E05E45"/>
    <w:rsid w:val="00E154CB"/>
    <w:rsid w:val="00E15AA0"/>
    <w:rsid w:val="00E15F18"/>
    <w:rsid w:val="00E17357"/>
    <w:rsid w:val="00E20347"/>
    <w:rsid w:val="00E2257E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2A7B"/>
    <w:rsid w:val="00F13238"/>
    <w:rsid w:val="00F240FD"/>
    <w:rsid w:val="00F31F50"/>
    <w:rsid w:val="00F339E1"/>
    <w:rsid w:val="00F344A9"/>
    <w:rsid w:val="00F423AE"/>
    <w:rsid w:val="00F440DC"/>
    <w:rsid w:val="00F467EE"/>
    <w:rsid w:val="00F503C3"/>
    <w:rsid w:val="00F5206A"/>
    <w:rsid w:val="00F525B2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C0C8-3713-4ED6-8067-196E3483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4</cp:revision>
  <cp:lastPrinted>2024-11-29T10:11:00Z</cp:lastPrinted>
  <dcterms:created xsi:type="dcterms:W3CDTF">2024-11-29T05:07:00Z</dcterms:created>
  <dcterms:modified xsi:type="dcterms:W3CDTF">2024-11-29T10:11:00Z</dcterms:modified>
</cp:coreProperties>
</file>